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78"/>
        <w:gridCol w:w="5103"/>
      </w:tblGrid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Адрес многоквартирного дома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 xml:space="preserve">Свердловская область, г. Новоуральск, </w:t>
            </w:r>
          </w:p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 xml:space="preserve">б-р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ак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. Кикоина, 15А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Год постройки/Год ввода дома в эксплуатацию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2013/2014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Серия, тип постройки здания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A30CDD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0314.020.0021-АР1,АР2,АР3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Тип дома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Многоквартирный дом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Количество этажей: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ind w:left="170"/>
              <w:jc w:val="both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 наибольшее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13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ind w:left="170"/>
              <w:jc w:val="both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 наименьшее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8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Количество подъездов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5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Количество лифтов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6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Количество помещений: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ind w:left="170"/>
              <w:jc w:val="both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 жилых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178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ind w:left="170"/>
              <w:jc w:val="both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 нежилых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5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Общая площадь дома, в том числе: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F00C5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1207</w:t>
            </w:r>
            <w:r w:rsidR="00F00C52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,</w:t>
            </w:r>
            <w:r w:rsidR="00F00C52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97</w:t>
            </w: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 xml:space="preserve"> </w:t>
            </w: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кв. м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ind w:left="170"/>
              <w:jc w:val="both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 общая площадь жилых помещений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F00C5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1137</w:t>
            </w:r>
            <w:r w:rsidR="00F00C52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8,17</w:t>
            </w:r>
            <w:bookmarkStart w:id="0" w:name="_GoBack"/>
            <w:bookmarkEnd w:id="0"/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 xml:space="preserve"> </w:t>
            </w: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кв. м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ind w:left="170"/>
              <w:jc w:val="both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 общая площадь нежилых помещений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 xml:space="preserve">695,8 </w:t>
            </w: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кв. м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ind w:left="170"/>
              <w:jc w:val="both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 общая площадь помещений, входящих в состав общего имущества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 xml:space="preserve">2309,3 </w:t>
            </w: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кв. м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Кадастровый номер земельного участка, на котором расположен дом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Не присвоен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Площадь земельного участка, входящего в состав общего имущества в многоквартирном доме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F47527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 xml:space="preserve">15254 </w:t>
            </w:r>
            <w:r w:rsidR="00A30CDD"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кв. м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Площадь парковки в границах земельного участка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кв. м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Факт признания дома аварийным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Дата и номер документа о признании дома аварийным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Причина признания дома аварийным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Класс энергетической эффективности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Дополнительная информация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bookmarkStart w:id="1" w:name="Par1076"/>
            <w:bookmarkEnd w:id="1"/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Детская площадка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 xml:space="preserve">Имеется 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Спортивная площадка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Не имеется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Другое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</w:t>
            </w:r>
          </w:p>
        </w:tc>
      </w:tr>
    </w:tbl>
    <w:p w:rsidR="000B61E6" w:rsidRPr="000B61E6" w:rsidRDefault="000B61E6" w:rsidP="000B61E6">
      <w:pPr>
        <w:widowControl w:val="0"/>
        <w:suppressAutoHyphens/>
        <w:autoSpaceDE w:val="0"/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hi-IN" w:bidi="hi-IN"/>
        </w:rPr>
      </w:pPr>
    </w:p>
    <w:p w:rsidR="000B61E6" w:rsidRPr="000B61E6" w:rsidRDefault="000B61E6" w:rsidP="000B61E6">
      <w:pPr>
        <w:widowControl w:val="0"/>
        <w:suppressAutoHyphens/>
        <w:autoSpaceDE w:val="0"/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hi-IN" w:bidi="hi-IN"/>
        </w:rPr>
      </w:pPr>
    </w:p>
    <w:p w:rsidR="000B61E6" w:rsidRDefault="000B61E6" w:rsidP="000B61E6">
      <w:pPr>
        <w:widowControl w:val="0"/>
        <w:suppressAutoHyphens/>
        <w:autoSpaceDE w:val="0"/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hi-IN" w:bidi="hi-IN"/>
        </w:rPr>
      </w:pPr>
    </w:p>
    <w:p w:rsidR="00C35078" w:rsidRPr="000B61E6" w:rsidRDefault="00C35078" w:rsidP="000B61E6">
      <w:pPr>
        <w:widowControl w:val="0"/>
        <w:suppressAutoHyphens/>
        <w:autoSpaceDE w:val="0"/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hi-IN" w:bidi="hi-IN"/>
        </w:rPr>
      </w:pPr>
    </w:p>
    <w:sectPr w:rsidR="00C35078" w:rsidRPr="000B61E6" w:rsidSect="004B26B0">
      <w:headerReference w:type="default" r:id="rId7"/>
      <w:pgSz w:w="11906" w:h="16838"/>
      <w:pgMar w:top="1135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1A4" w:rsidRDefault="005811A4" w:rsidP="004B26B0">
      <w:pPr>
        <w:spacing w:after="0" w:line="240" w:lineRule="auto"/>
      </w:pPr>
      <w:r>
        <w:separator/>
      </w:r>
    </w:p>
  </w:endnote>
  <w:endnote w:type="continuationSeparator" w:id="0">
    <w:p w:rsidR="005811A4" w:rsidRDefault="005811A4" w:rsidP="004B26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1A4" w:rsidRDefault="005811A4" w:rsidP="004B26B0">
      <w:pPr>
        <w:spacing w:after="0" w:line="240" w:lineRule="auto"/>
      </w:pPr>
      <w:r>
        <w:separator/>
      </w:r>
    </w:p>
  </w:footnote>
  <w:footnote w:type="continuationSeparator" w:id="0">
    <w:p w:rsidR="005811A4" w:rsidRDefault="005811A4" w:rsidP="004B26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6B0" w:rsidRDefault="004B26B0">
    <w:pPr>
      <w:pStyle w:val="a3"/>
    </w:pPr>
    <w:r>
      <w:t xml:space="preserve">                                       Характеристика МКД по адресу: бульвар </w:t>
    </w:r>
    <w:proofErr w:type="spellStart"/>
    <w:r>
      <w:t>ак</w:t>
    </w:r>
    <w:proofErr w:type="spellEnd"/>
    <w:r>
      <w:t>. Кикоина, 15А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890"/>
    <w:rsid w:val="000B61E6"/>
    <w:rsid w:val="00373563"/>
    <w:rsid w:val="003F1890"/>
    <w:rsid w:val="00487C54"/>
    <w:rsid w:val="004B26B0"/>
    <w:rsid w:val="00580043"/>
    <w:rsid w:val="005811A4"/>
    <w:rsid w:val="006B607D"/>
    <w:rsid w:val="00A30CDD"/>
    <w:rsid w:val="00C35078"/>
    <w:rsid w:val="00E73D4C"/>
    <w:rsid w:val="00F00C52"/>
    <w:rsid w:val="00F4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2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B26B0"/>
  </w:style>
  <w:style w:type="paragraph" w:styleId="a5">
    <w:name w:val="footer"/>
    <w:basedOn w:val="a"/>
    <w:link w:val="a6"/>
    <w:uiPriority w:val="99"/>
    <w:unhideWhenUsed/>
    <w:rsid w:val="004B2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B26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2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B26B0"/>
  </w:style>
  <w:style w:type="paragraph" w:styleId="a5">
    <w:name w:val="footer"/>
    <w:basedOn w:val="a"/>
    <w:link w:val="a6"/>
    <w:uiPriority w:val="99"/>
    <w:unhideWhenUsed/>
    <w:rsid w:val="004B2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B26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5</cp:revision>
  <dcterms:created xsi:type="dcterms:W3CDTF">2016-03-28T11:21:00Z</dcterms:created>
  <dcterms:modified xsi:type="dcterms:W3CDTF">2016-04-12T09:12:00Z</dcterms:modified>
</cp:coreProperties>
</file>